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5FC5" w14:textId="419BD798" w:rsidR="00090058" w:rsidRPr="00F74076" w:rsidRDefault="00090058" w:rsidP="000900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</w:p>
    <w:p w14:paraId="6E7B3FE2" w14:textId="11416160" w:rsidR="00090058" w:rsidRPr="00CD2F26" w:rsidRDefault="00090058" w:rsidP="00A73D2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D2F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นโยบายการด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CD2F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เนินงานควบคุมและป้องกันโรคขาดสารไอโอดีนในจังหวัดเพชรบูรณ์</w:t>
      </w:r>
    </w:p>
    <w:p w14:paraId="3B69F485" w14:textId="6CE86CA5" w:rsidR="00090058" w:rsidRPr="00090058" w:rsidRDefault="00090058" w:rsidP="00A73D2B">
      <w:pPr>
        <w:pStyle w:val="a3"/>
        <w:numPr>
          <w:ilvl w:val="0"/>
          <w:numId w:val="1"/>
        </w:numPr>
        <w:spacing w:after="120" w:line="240" w:lineRule="auto"/>
        <w:ind w:left="714" w:hanging="35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ไอโอดีน</w:t>
      </w:r>
    </w:p>
    <w:p w14:paraId="3A42B753" w14:textId="7F62B5D5" w:rsidR="00C92DEE" w:rsidRDefault="00090058" w:rsidP="00C92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>โรคขาดสารไอโอดีนมีผลต่อความพิการทางสติปัญญา ซึ่งส่งผลต่อพัฒนาการทางสมองและความสามารถ</w:t>
      </w:r>
      <w:r w:rsidR="00C92DEE" w:rsidRPr="00EB0CE2">
        <w:rPr>
          <w:rFonts w:ascii="TH SarabunPSK" w:hAnsi="TH SarabunPSK" w:cs="TH SarabunPSK"/>
          <w:sz w:val="32"/>
          <w:szCs w:val="32"/>
        </w:rPr>
        <w:t xml:space="preserve"> 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>ในการเรียนรู้ของเด็กไทยที่จะเติบโตเป็นกำลังสำคัญของประเทศชาติในอนาคต โรคขาดสารไอโอดีนมีผลกระทบ</w:t>
      </w:r>
      <w:r w:rsidR="00C92DEE" w:rsidRPr="00EB0CE2">
        <w:rPr>
          <w:rFonts w:ascii="TH SarabunPSK" w:hAnsi="TH SarabunPSK" w:cs="TH SarabunPSK"/>
          <w:sz w:val="32"/>
          <w:szCs w:val="32"/>
        </w:rPr>
        <w:t xml:space="preserve"> 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 xml:space="preserve">ต่อประชากรทุกกลุ่มวัย โดยเฉพาะอย่างยิ่งทารกที่อยู่ในครรภ์มารดาจนถึงอายุ </w:t>
      </w:r>
      <w:r w:rsidR="00C92DEE" w:rsidRPr="00EB0CE2">
        <w:rPr>
          <w:rFonts w:ascii="TH SarabunPSK" w:hAnsi="TH SarabunPSK" w:cs="TH SarabunPSK"/>
          <w:sz w:val="32"/>
          <w:szCs w:val="32"/>
        </w:rPr>
        <w:t xml:space="preserve">3 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>ปี ทำให้เด็กมีปัญหาการเรียน และกระทบต่อการเจริญเติบโต และยังส่งผลถึงความสามารถในการเรียนรู้ของเด็ก ประเทศไทยมีเป้าหมายที่จะทำให้ประชาชนได้รับสารไอโอดีนเพียงพอต่อความต้องการของร่างกาย</w:t>
      </w:r>
      <w:r w:rsidR="00C92DEE" w:rsidRPr="00EB0CE2">
        <w:rPr>
          <w:rFonts w:ascii="TH SarabunPSK" w:hAnsi="TH SarabunPSK" w:cs="TH SarabunPSK"/>
          <w:sz w:val="32"/>
          <w:szCs w:val="32"/>
        </w:rPr>
        <w:t xml:space="preserve"> 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>ในทุกเพศ ทุกวัย รวมทั้งหญิงตั้งครรภ์และหญิงให้นมบุตร มีการรณรงค์ส่งเสริมให้ใช้เกลือเสริมไอโอดีน</w:t>
      </w:r>
      <w:r w:rsidR="00C92DEE" w:rsidRPr="00EB0CE2">
        <w:rPr>
          <w:rFonts w:ascii="TH SarabunPSK" w:hAnsi="TH SarabunPSK" w:cs="TH SarabunPSK"/>
          <w:sz w:val="32"/>
          <w:szCs w:val="32"/>
        </w:rPr>
        <w:t xml:space="preserve"> 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>ทั้งในครัวเรือน ร้านอาหาร ศูนย์พัฒนาเด็กเล็ก โรงเรียน โรงพยาบาล เป็นต้น</w:t>
      </w:r>
      <w:r w:rsidR="00C92DEE" w:rsidRPr="00EB0CE2">
        <w:rPr>
          <w:rFonts w:ascii="TH SarabunPSK" w:hAnsi="TH SarabunPSK" w:cs="TH SarabunPSK"/>
          <w:sz w:val="32"/>
          <w:szCs w:val="32"/>
        </w:rPr>
        <w:t xml:space="preserve"> 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 xml:space="preserve">มีการสุ่มตรวจคุณภาพเกลือที่แหล่งผลิต แหล่งจำหน่าย ครัวเรือน และโรงเรียน ต้องให้ได้มาตรฐาน หญิงตั้งครรภ์ทุกคนที่มาฝากครรภ์ในสถานบริการสาธารณสุขต้องได้รับยาเม็ด เสริมไอโอดีน และมีเป้าหมายให้ทุกชุมชน </w:t>
      </w:r>
      <w:r w:rsidR="00C92DEE" w:rsidRPr="001C6E47">
        <w:rPr>
          <w:rFonts w:ascii="TH SarabunPSK" w:hAnsi="TH SarabunPSK" w:cs="TH SarabunPSK"/>
          <w:b/>
          <w:bCs/>
          <w:sz w:val="32"/>
          <w:szCs w:val="32"/>
          <w:cs/>
        </w:rPr>
        <w:t>หมู่บ้านดำเนินการชุมชน/หมู่บ้านไอโอดีน</w:t>
      </w:r>
      <w:r w:rsidR="001C6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E47" w:rsidRPr="001C6E47">
        <w:rPr>
          <w:rFonts w:ascii="TH SarabunPSK" w:hAnsi="TH SarabunPSK" w:cs="TH SarabunPSK"/>
          <w:b/>
          <w:bCs/>
          <w:sz w:val="32"/>
          <w:szCs w:val="32"/>
        </w:rPr>
        <w:t xml:space="preserve">100 % </w:t>
      </w:r>
      <w:r w:rsidR="001C6E47" w:rsidRPr="001C6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 </w:t>
      </w:r>
      <w:r w:rsidR="001C6E47" w:rsidRPr="001C6E47">
        <w:rPr>
          <w:rFonts w:ascii="TH SarabunPSK" w:hAnsi="TH SarabunPSK" w:cs="TH SarabunPSK"/>
          <w:b/>
          <w:bCs/>
          <w:sz w:val="32"/>
          <w:szCs w:val="32"/>
        </w:rPr>
        <w:t>2570</w:t>
      </w:r>
      <w:r w:rsidR="00C92DEE" w:rsidRPr="00EB0CE2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</w:t>
      </w:r>
      <w:bookmarkStart w:id="0" w:name="_Hlk111663491"/>
      <w:r w:rsidR="00C92DEE" w:rsidRPr="00EB0CE2">
        <w:rPr>
          <w:rFonts w:ascii="TH SarabunPSK" w:hAnsi="TH SarabunPSK" w:cs="TH SarabunPSK"/>
          <w:sz w:val="32"/>
          <w:szCs w:val="32"/>
          <w:cs/>
        </w:rPr>
        <w:t>เข้มแข็งให้ประชาชนสามารถดูแลตนเองได้</w:t>
      </w:r>
      <w:bookmarkEnd w:id="0"/>
    </w:p>
    <w:p w14:paraId="6313E66D" w14:textId="1D435854" w:rsidR="00C910D7" w:rsidRDefault="00C910D7" w:rsidP="00C910D7">
      <w:pPr>
        <w:spacing w:after="0" w:line="240" w:lineRule="auto"/>
        <w:ind w:left="3969" w:hanging="538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</w:t>
      </w:r>
      <w:r w:rsidR="003606D2" w:rsidRPr="003606D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="006135F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3606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606D2" w:rsidRPr="003606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รายงานการสุ่มตรวจคุณภาพเกลือไอโอดี</w:t>
      </w:r>
      <w:r w:rsidR="00613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="003606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</w:t>
      </w:r>
      <w:r w:rsidR="007F3A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F3A08" w:rsidRPr="002C58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="007F3A0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="007F3A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F3A08"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</w:t>
      </w:r>
      <w:r w:rsidR="007F3A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เฉลี่ย</w:t>
      </w:r>
      <w:proofErr w:type="spellStart"/>
      <w:r w:rsidR="007F3A08"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มัธย</w:t>
      </w:r>
      <w:proofErr w:type="spellEnd"/>
      <w:r w:rsidR="007F3A08"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ฐานไอโอดีนในปัสสาวะหญิง</w:t>
      </w:r>
      <w:r w:rsidRPr="00C910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19FAA4FB" w14:textId="31D8CA2B" w:rsidR="007F3A08" w:rsidRDefault="00947B65" w:rsidP="00947B65">
      <w:pPr>
        <w:spacing w:after="0" w:line="240" w:lineRule="auto"/>
        <w:ind w:left="3969" w:hanging="538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7B65">
        <w:rPr>
          <w:noProof/>
          <w:szCs w:val="22"/>
          <w:cs/>
        </w:rPr>
        <w:drawing>
          <wp:anchor distT="0" distB="0" distL="114300" distR="114300" simplePos="0" relativeHeight="251659264" behindDoc="0" locked="0" layoutInCell="1" allowOverlap="1" wp14:anchorId="61302632" wp14:editId="3EEE1C75">
            <wp:simplePos x="0" y="0"/>
            <wp:positionH relativeFrom="column">
              <wp:posOffset>-120015</wp:posOffset>
            </wp:positionH>
            <wp:positionV relativeFrom="paragraph">
              <wp:posOffset>457835</wp:posOffset>
            </wp:positionV>
            <wp:extent cx="3214370" cy="2390775"/>
            <wp:effectExtent l="0" t="0" r="5080" b="9525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CC0">
        <w:rPr>
          <w:noProof/>
        </w:rPr>
        <w:drawing>
          <wp:anchor distT="0" distB="0" distL="114300" distR="114300" simplePos="0" relativeHeight="251658240" behindDoc="0" locked="0" layoutInCell="1" allowOverlap="1" wp14:anchorId="6A66E0BE" wp14:editId="47B7E4B5">
            <wp:simplePos x="0" y="0"/>
            <wp:positionH relativeFrom="column">
              <wp:posOffset>3143885</wp:posOffset>
            </wp:positionH>
            <wp:positionV relativeFrom="paragraph">
              <wp:posOffset>457835</wp:posOffset>
            </wp:positionV>
            <wp:extent cx="2994660" cy="2390775"/>
            <wp:effectExtent l="0" t="0" r="0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D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</w:t>
      </w:r>
      <w:r w:rsidR="00C910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I-kid </w:t>
      </w:r>
      <w:r w:rsidR="00C91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จังหวัดเพชรบูรณ์</w:t>
      </w:r>
      <w:r w:rsidR="00C910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1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ปี </w:t>
      </w:r>
      <w:r w:rsidR="00C910D7">
        <w:rPr>
          <w:rFonts w:ascii="TH SarabunPSK" w:eastAsia="Times New Roman" w:hAnsi="TH SarabunPSK" w:cs="TH SarabunPSK"/>
          <w:color w:val="000000"/>
          <w:sz w:val="32"/>
          <w:szCs w:val="32"/>
        </w:rPr>
        <w:t>2563-2565</w:t>
      </w:r>
      <w:r w:rsidR="00C91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7F3A08" w:rsidRPr="002B3F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ตั้งครรภ์</w:t>
      </w:r>
      <w:r w:rsidR="00C910D7" w:rsidRPr="002B3F7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ก่อนได้รับยา</w:t>
      </w:r>
      <w:proofErr w:type="spellStart"/>
      <w:r w:rsidR="00C910D7" w:rsidRPr="002B3F7B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proofErr w:type="spellEnd"/>
      <w:r w:rsidR="00C91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ปี</w:t>
      </w:r>
      <w:r w:rsidR="00C910D7">
        <w:rPr>
          <w:rFonts w:ascii="TH SarabunPSK" w:eastAsia="Times New Roman" w:hAnsi="TH SarabunPSK" w:cs="TH SarabunPSK"/>
          <w:color w:val="000000"/>
          <w:sz w:val="32"/>
          <w:szCs w:val="32"/>
        </w:rPr>
        <w:t>2563-2565</w:t>
      </w:r>
    </w:p>
    <w:p w14:paraId="4FD52A23" w14:textId="77777777" w:rsidR="00947B65" w:rsidRDefault="00947B65" w:rsidP="008D7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25DF34" w14:textId="4C82C53A" w:rsidR="006135FC" w:rsidRDefault="00E7318C" w:rsidP="008D76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6135F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5FC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ค่าเฉลี่ยการสุ่มตรวจคุณภาพเกลือเสริมไอโอดีนปี </w:t>
      </w:r>
      <w:r>
        <w:rPr>
          <w:rFonts w:ascii="TH SarabunPSK" w:hAnsi="TH SarabunPSK" w:cs="TH SarabunPSK"/>
          <w:sz w:val="32"/>
          <w:szCs w:val="32"/>
        </w:rPr>
        <w:t>256</w:t>
      </w:r>
      <w:r w:rsidR="006135F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-256</w:t>
      </w:r>
      <w:r w:rsidR="006135F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มีการใช้เกลือเสริมไอโอดีน </w:t>
      </w:r>
      <w:r>
        <w:rPr>
          <w:rFonts w:ascii="TH SarabunPSK" w:hAnsi="TH SarabunPSK" w:cs="TH SarabunPSK"/>
          <w:sz w:val="32"/>
          <w:szCs w:val="32"/>
        </w:rPr>
        <w:t>20-40 ppm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</w:t>
      </w:r>
      <w:r w:rsidR="00DF21BA">
        <w:rPr>
          <w:rFonts w:ascii="TH SarabunPSK" w:hAnsi="TH SarabunPSK" w:cs="TH SarabunPSK"/>
          <w:sz w:val="32"/>
          <w:szCs w:val="32"/>
        </w:rPr>
        <w:t>82.</w:t>
      </w:r>
      <w:r w:rsidR="006135FC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ใช้เกลือเสริมไอโอดีน </w:t>
      </w:r>
      <w:r>
        <w:rPr>
          <w:rFonts w:ascii="TH SarabunPSK" w:hAnsi="TH SarabunPSK" w:cs="TH SarabunPSK"/>
          <w:sz w:val="32"/>
          <w:szCs w:val="32"/>
        </w:rPr>
        <w:t>&gt;40 ppm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35FC">
        <w:rPr>
          <w:rFonts w:ascii="TH SarabunPSK" w:hAnsi="TH SarabunPSK" w:cs="TH SarabunPSK"/>
          <w:sz w:val="32"/>
          <w:szCs w:val="32"/>
        </w:rPr>
        <w:t>11.39</w:t>
      </w:r>
      <w:r w:rsidR="00DF21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ใช้เกลือเสริมไอโอดีน</w:t>
      </w:r>
      <w:r>
        <w:rPr>
          <w:rFonts w:ascii="TH SarabunPSK" w:hAnsi="TH SarabunPSK" w:cs="TH SarabunPSK"/>
          <w:sz w:val="32"/>
          <w:szCs w:val="32"/>
        </w:rPr>
        <w:t xml:space="preserve">&lt;20 ppm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6135FC">
        <w:rPr>
          <w:rFonts w:ascii="TH SarabunPSK" w:hAnsi="TH SarabunPSK" w:cs="TH SarabunPSK"/>
          <w:sz w:val="32"/>
          <w:szCs w:val="32"/>
        </w:rPr>
        <w:t>4.46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และไม่ใช้เกลือเสริมไอโอดีน ร้อยละ </w:t>
      </w:r>
      <w:r w:rsidR="001E6D5B">
        <w:rPr>
          <w:rFonts w:ascii="TH SarabunPSK" w:hAnsi="TH SarabunPSK" w:cs="TH SarabunPSK"/>
          <w:sz w:val="32"/>
          <w:szCs w:val="32"/>
        </w:rPr>
        <w:t>2.</w:t>
      </w:r>
      <w:r w:rsidR="006135FC">
        <w:rPr>
          <w:rFonts w:ascii="TH SarabunPSK" w:hAnsi="TH SarabunPSK" w:cs="TH SarabunPSK"/>
          <w:sz w:val="32"/>
          <w:szCs w:val="32"/>
        </w:rPr>
        <w:t>20</w:t>
      </w:r>
    </w:p>
    <w:p w14:paraId="284FF27A" w14:textId="6CB193C2" w:rsidR="00460592" w:rsidRDefault="004A1DFC" w:rsidP="006C7AE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3163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ค่ามัธย</w:t>
      </w:r>
      <w:proofErr w:type="spellEnd"/>
      <w:r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ฐานไอโอดีนในปัสสาวะหญิงตั้งครรภ์ก่อนได้รับยา</w:t>
      </w:r>
      <w:proofErr w:type="spellStart"/>
      <w:r w:rsidRPr="001E6D5B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จังหวัดเพชรบูรณ์</w:t>
      </w:r>
    </w:p>
    <w:p w14:paraId="7FD2C815" w14:textId="0CB35223" w:rsidR="004A1DFC" w:rsidRDefault="004A1DFC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</w:t>
      </w:r>
      <w:r w:rsidR="00460592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-256</w:t>
      </w:r>
      <w:r w:rsidR="00460592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จังหวัดที่มีค่าเฉลี่ย</w:t>
      </w:r>
      <w:proofErr w:type="spellStart"/>
      <w:r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ค่ามัธย</w:t>
      </w:r>
      <w:proofErr w:type="spellEnd"/>
      <w:r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ฐานไอโอดีนในปัสสาวะหญิงตั้งครรภ์ก่อนได้รับยา</w:t>
      </w:r>
      <w:proofErr w:type="spellStart"/>
      <w:r w:rsidRPr="001E6D5B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สูงที่สุดคือ</w:t>
      </w:r>
    </w:p>
    <w:p w14:paraId="3C5C6E8F" w14:textId="478DD7A0" w:rsidR="004A1DFC" w:rsidRDefault="004A1DFC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อำเภอชนแดน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</w:t>
      </w:r>
      <w:r w:rsidR="0046059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และอำเภอหนองไผ่</w:t>
      </w:r>
      <w:r w:rsidR="00950E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C7A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proofErr w:type="spellStart"/>
      <w:r w:rsidR="006C7AE9"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ค่ามัธย</w:t>
      </w:r>
      <w:proofErr w:type="spellEnd"/>
      <w:r w:rsidR="006C7AE9" w:rsidRPr="001E6D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ฐานไอโอดีนในปัสสาวะหญิงตั้งครรภ์ก่อนได้รับยา</w:t>
      </w:r>
      <w:proofErr w:type="spellStart"/>
      <w:r w:rsidR="006C7AE9" w:rsidRPr="001E6D5B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proofErr w:type="spellEnd"/>
      <w:r w:rsidR="006C7A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ปกติ </w:t>
      </w:r>
      <w:r w:rsidR="006C7AE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&gt;150 </w:t>
      </w:r>
      <w:r w:rsidR="006C7A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ไมโครกรัม</w:t>
      </w:r>
      <w:r w:rsidR="006C7AE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="006C7A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ลิตร )</w:t>
      </w:r>
    </w:p>
    <w:p w14:paraId="7A29391C" w14:textId="77777777" w:rsidR="00A345D7" w:rsidRDefault="00A345D7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1A80D88A" w14:textId="77777777" w:rsidR="00A345D7" w:rsidRDefault="00A345D7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5BFFF93A" w14:textId="77777777" w:rsidR="00A345D7" w:rsidRDefault="00A345D7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060910C6" w14:textId="77777777" w:rsidR="00A345D7" w:rsidRDefault="00A345D7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_GoBack"/>
      <w:bookmarkEnd w:id="1"/>
    </w:p>
    <w:p w14:paraId="32079803" w14:textId="77777777" w:rsidR="007F3A08" w:rsidRPr="007F3A08" w:rsidRDefault="007F3A08" w:rsidP="007F3A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3A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นโยบายในการควบคุมป้องกันโรคขาดสารไอโอดีน</w:t>
      </w:r>
      <w:r w:rsidRPr="007F3A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F3A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จังหวัดเพชรบูรณ์</w:t>
      </w:r>
    </w:p>
    <w:p w14:paraId="685F7C9C" w14:textId="77777777" w:rsidR="007F3A08" w:rsidRPr="007F3A08" w:rsidRDefault="007F3A08" w:rsidP="007F3A08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/>
          <w:sz w:val="32"/>
          <w:szCs w:val="32"/>
          <w:cs/>
        </w:rPr>
        <w:t>การจ่ายยาเม็ดเสริมไอโอดีนให้กับหญิงตั้งครรภ์ ตลอดระยะการตั้งครรภ์ทุกราย และหญิงหลังคลอดที่ให้นมบุต</w:t>
      </w:r>
      <w:r w:rsidRPr="007F3A08">
        <w:rPr>
          <w:rFonts w:ascii="TH SarabunPSK" w:hAnsi="TH SarabunPSK" w:cs="TH SarabunPSK" w:hint="cs"/>
          <w:sz w:val="32"/>
          <w:szCs w:val="32"/>
          <w:cs/>
        </w:rPr>
        <w:t>รระยะเวลา</w:t>
      </w:r>
      <w:r w:rsidRPr="007F3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A08">
        <w:rPr>
          <w:rFonts w:ascii="TH SarabunPSK" w:hAnsi="TH SarabunPSK" w:cs="TH SarabunPSK"/>
          <w:sz w:val="32"/>
          <w:szCs w:val="32"/>
        </w:rPr>
        <w:t xml:space="preserve">6 </w:t>
      </w:r>
      <w:r w:rsidRPr="007F3A08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323C5E7D" w14:textId="77777777" w:rsidR="007F3A08" w:rsidRPr="007F3A08" w:rsidRDefault="007F3A08" w:rsidP="007F3A08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3A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เฝ้าระวังโรคขาดสารไอโอดีนในหญิงตั้งครรภ์โดยการสุ่มตรวจ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ปริมาณไอโอดีนในปัสสาวะของหญิงตั้งครรภ์ที่มาฝากครรภ์โดยยังไม่ได้รับยา </w:t>
      </w:r>
      <w:proofErr w:type="spellStart"/>
      <w:r w:rsidRPr="007F3A0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Triferdine</w:t>
      </w:r>
      <w:proofErr w:type="spellEnd"/>
      <w:r w:rsidRPr="007F3A0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และทารกแรกเกิดโดยการเจาะเลือดดูค่า 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Thyroid stimulating hormone (TSH)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Phenylketonuria  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F3A08">
        <w:rPr>
          <w:rFonts w:ascii="TH SarabunPSK" w:hAnsi="TH SarabunPSK" w:cs="TH SarabunPSK"/>
          <w:color w:val="000000" w:themeColor="text1"/>
          <w:sz w:val="32"/>
          <w:szCs w:val="32"/>
        </w:rPr>
        <w:t>PKU)</w:t>
      </w:r>
      <w:r w:rsidRPr="007F3A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และติดตามในรายที่ผิดปกติ</w:t>
      </w:r>
    </w:p>
    <w:p w14:paraId="5101B7E0" w14:textId="77777777" w:rsidR="007F3A08" w:rsidRPr="007F3A08" w:rsidRDefault="007F3A08" w:rsidP="007F3A08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การสุ่มตรวจคุณภาพเกลือบริโภคเสริมไอโอดีน ( โดยการใช้ </w:t>
      </w:r>
      <w:r w:rsidRPr="007F3A08">
        <w:rPr>
          <w:rFonts w:ascii="TH SarabunPSK" w:hAnsi="TH SarabunPSK" w:cs="TH SarabunPSK"/>
          <w:sz w:val="32"/>
          <w:szCs w:val="32"/>
        </w:rPr>
        <w:t xml:space="preserve">I-Kid </w:t>
      </w: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ค่ามาตรฐานเท่ากับ </w:t>
      </w:r>
      <w:r w:rsidRPr="007F3A08">
        <w:rPr>
          <w:rFonts w:ascii="TH SarabunPSK" w:hAnsi="TH SarabunPSK" w:cs="TH SarabunPSK"/>
          <w:sz w:val="32"/>
          <w:szCs w:val="32"/>
          <w:cs/>
        </w:rPr>
        <w:t xml:space="preserve">20-40 </w:t>
      </w:r>
      <w:r w:rsidRPr="007F3A08">
        <w:rPr>
          <w:rFonts w:ascii="TH SarabunPSK" w:hAnsi="TH SarabunPSK" w:cs="TH SarabunPSK"/>
          <w:sz w:val="32"/>
          <w:szCs w:val="32"/>
        </w:rPr>
        <w:t>ppm.</w:t>
      </w: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49F7FDBE" w14:textId="77777777" w:rsidR="007F3A08" w:rsidRPr="007F3A08" w:rsidRDefault="007F3A08" w:rsidP="007F3A08">
      <w:pPr>
        <w:numPr>
          <w:ilvl w:val="0"/>
          <w:numId w:val="3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แหล่งผลิตเกลือ </w:t>
      </w:r>
      <w:r w:rsidRPr="007F3A08">
        <w:rPr>
          <w:rFonts w:ascii="TH SarabunPSK" w:hAnsi="TH SarabunPSK" w:cs="TH SarabunPSK"/>
          <w:sz w:val="32"/>
          <w:szCs w:val="32"/>
        </w:rPr>
        <w:t>/</w:t>
      </w: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 แหล่งนำเข้าเกลือ ต้องผ่านร้อยละ </w:t>
      </w:r>
      <w:r w:rsidRPr="007F3A08">
        <w:rPr>
          <w:rFonts w:ascii="TH SarabunPSK" w:hAnsi="TH SarabunPSK" w:cs="TH SarabunPSK"/>
          <w:sz w:val="32"/>
          <w:szCs w:val="32"/>
        </w:rPr>
        <w:t>90</w:t>
      </w:r>
    </w:p>
    <w:p w14:paraId="49CE350B" w14:textId="77777777" w:rsidR="007F3A08" w:rsidRPr="007F3A08" w:rsidRDefault="007F3A08" w:rsidP="007F3A08">
      <w:pPr>
        <w:numPr>
          <w:ilvl w:val="0"/>
          <w:numId w:val="3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 w:hint="cs"/>
          <w:sz w:val="32"/>
          <w:szCs w:val="32"/>
          <w:cs/>
        </w:rPr>
        <w:t>ร้านค้า</w:t>
      </w:r>
      <w:r w:rsidRPr="007F3A08">
        <w:rPr>
          <w:rFonts w:ascii="TH SarabunPSK" w:hAnsi="TH SarabunPSK" w:cs="TH SarabunPSK"/>
          <w:sz w:val="32"/>
          <w:szCs w:val="32"/>
        </w:rPr>
        <w:t>/</w:t>
      </w: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ร้านอาหาร ต้องผ่านร้อยละ </w:t>
      </w:r>
      <w:r w:rsidRPr="007F3A08">
        <w:rPr>
          <w:rFonts w:ascii="TH SarabunPSK" w:hAnsi="TH SarabunPSK" w:cs="TH SarabunPSK"/>
          <w:sz w:val="32"/>
          <w:szCs w:val="32"/>
        </w:rPr>
        <w:t>90</w:t>
      </w:r>
    </w:p>
    <w:p w14:paraId="06D5CABB" w14:textId="77777777" w:rsidR="007F3A08" w:rsidRPr="007F3A08" w:rsidRDefault="007F3A08" w:rsidP="007F3A08">
      <w:pPr>
        <w:numPr>
          <w:ilvl w:val="0"/>
          <w:numId w:val="3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ครัวเรือนต้องผ่านร้อยละ </w:t>
      </w:r>
      <w:r w:rsidRPr="007F3A08">
        <w:rPr>
          <w:rFonts w:ascii="TH SarabunPSK" w:hAnsi="TH SarabunPSK" w:cs="TH SarabunPSK"/>
          <w:sz w:val="32"/>
          <w:szCs w:val="32"/>
        </w:rPr>
        <w:t>90</w:t>
      </w: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CF1258" w14:textId="77777777" w:rsidR="007F3A08" w:rsidRPr="007F3A08" w:rsidRDefault="007F3A08" w:rsidP="007F3A08">
      <w:pPr>
        <w:numPr>
          <w:ilvl w:val="0"/>
          <w:numId w:val="3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ศูนย์พัฒนาเด็กเล็กและโรงเรียน ต้องผ่านร้อยละ </w:t>
      </w:r>
      <w:r w:rsidRPr="007F3A08">
        <w:rPr>
          <w:rFonts w:ascii="TH SarabunPSK" w:hAnsi="TH SarabunPSK" w:cs="TH SarabunPSK"/>
          <w:sz w:val="32"/>
          <w:szCs w:val="32"/>
        </w:rPr>
        <w:t>90</w:t>
      </w:r>
    </w:p>
    <w:p w14:paraId="6CFF8C76" w14:textId="77777777" w:rsidR="007F3A08" w:rsidRPr="007F3A08" w:rsidRDefault="007F3A08" w:rsidP="007F3A08">
      <w:pPr>
        <w:numPr>
          <w:ilvl w:val="0"/>
          <w:numId w:val="2"/>
        </w:numPr>
        <w:spacing w:after="0" w:line="240" w:lineRule="auto"/>
        <w:ind w:left="714" w:hanging="35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/>
          <w:sz w:val="32"/>
          <w:szCs w:val="32"/>
          <w:cs/>
        </w:rPr>
        <w:t>การประชาสัมพันธ์ รณรงค์</w:t>
      </w:r>
      <w:r w:rsidRPr="007F3A08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จัดกิจกรรมวันไอโอดีนแห่งชาติซึ่งตรงกับวันที่ </w:t>
      </w:r>
      <w:r w:rsidRPr="007F3A08">
        <w:rPr>
          <w:rFonts w:ascii="TH SarabunPSK" w:hAnsi="TH SarabunPSK" w:cs="TH SarabunPSK"/>
          <w:sz w:val="32"/>
          <w:szCs w:val="32"/>
        </w:rPr>
        <w:t xml:space="preserve">25 </w:t>
      </w:r>
      <w:r w:rsidRPr="007F3A08">
        <w:rPr>
          <w:rFonts w:ascii="TH SarabunPSK" w:hAnsi="TH SarabunPSK" w:cs="TH SarabunPSK" w:hint="cs"/>
          <w:sz w:val="32"/>
          <w:szCs w:val="32"/>
          <w:cs/>
        </w:rPr>
        <w:t>มิถุนายน ของทุกปี</w:t>
      </w:r>
      <w:r w:rsidRPr="007F3A0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F3A08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7F3A08">
        <w:rPr>
          <w:rFonts w:ascii="TH SarabunPSK" w:hAnsi="TH SarabunPSK" w:cs="TH SarabunPSK"/>
          <w:sz w:val="32"/>
          <w:szCs w:val="32"/>
          <w:cs/>
        </w:rPr>
        <w:t>การตลาดเชิงสังคม เพื่อการบริโภคเกลือและผลิตภัณฑ์เสริมไอโอดีนการเก็บรักษาเกลือเสริมไอโอดีนอย่างถูกต้องและสร้างความรู้ ความเข้าใจและความตระหนักถึงผลเสียของโรคขาดสารไอโอดีน</w:t>
      </w:r>
      <w:r w:rsidRPr="007F3A08">
        <w:rPr>
          <w:rFonts w:ascii="TH SarabunPSK" w:hAnsi="TH SarabunPSK" w:cs="TH SarabunPSK"/>
          <w:sz w:val="32"/>
          <w:szCs w:val="32"/>
        </w:rPr>
        <w:t xml:space="preserve"> </w:t>
      </w:r>
      <w:r w:rsidRPr="007F3A08">
        <w:rPr>
          <w:rFonts w:ascii="TH SarabunPSK" w:hAnsi="TH SarabunPSK" w:cs="TH SarabunPSK"/>
          <w:sz w:val="32"/>
          <w:szCs w:val="32"/>
          <w:cs/>
        </w:rPr>
        <w:t>โรคที่มีผลต่อระดับสติปัญญาและคุณภาพชีวิตของคนไทยทุกกลุ่มวัย</w:t>
      </w:r>
    </w:p>
    <w:p w14:paraId="22BC8A8C" w14:textId="77777777" w:rsidR="007F3A08" w:rsidRPr="007F3A08" w:rsidRDefault="007F3A08" w:rsidP="007F3A08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/>
          <w:sz w:val="32"/>
          <w:szCs w:val="32"/>
          <w:cs/>
        </w:rPr>
        <w:t>การผลักดันให้เกิดมาตรการเกลือเสริมไอโอดีนถ้วนหน้า (</w:t>
      </w:r>
      <w:r w:rsidRPr="007F3A08">
        <w:rPr>
          <w:rFonts w:ascii="TH SarabunPSK" w:hAnsi="TH SarabunPSK" w:cs="TH SarabunPSK"/>
          <w:sz w:val="32"/>
          <w:szCs w:val="32"/>
        </w:rPr>
        <w:t>Universal Salt Iodization)</w:t>
      </w:r>
      <w:r w:rsidRPr="007F3A08">
        <w:rPr>
          <w:rFonts w:ascii="TH SarabunPSK" w:hAnsi="TH SarabunPSK" w:cs="TH SarabunPSK"/>
          <w:sz w:val="32"/>
          <w:szCs w:val="32"/>
          <w:cs/>
        </w:rPr>
        <w:t>มาตรการหลัก คือ เกลือเสริมไอโอดีนถ้วนหน้า (</w:t>
      </w:r>
      <w:r w:rsidRPr="007F3A08">
        <w:rPr>
          <w:rFonts w:ascii="TH SarabunPSK" w:hAnsi="TH SarabunPSK" w:cs="TH SarabunPSK"/>
          <w:sz w:val="32"/>
          <w:szCs w:val="32"/>
        </w:rPr>
        <w:t xml:space="preserve">Universal Salt Iodization: USI) </w:t>
      </w:r>
      <w:r w:rsidRPr="007F3A08">
        <w:rPr>
          <w:rFonts w:ascii="TH SarabunPSK" w:hAnsi="TH SarabunPSK" w:cs="TH SarabunPSK"/>
          <w:sz w:val="32"/>
          <w:szCs w:val="32"/>
          <w:cs/>
        </w:rPr>
        <w:t xml:space="preserve">เป้าหมาย: ความครอบคลุมเกลือเสริมไอโอดีนระดับครัวเรือน มากกว่า ร้อยละ </w:t>
      </w:r>
      <w:r w:rsidRPr="007F3A08">
        <w:rPr>
          <w:rFonts w:ascii="TH SarabunPSK" w:hAnsi="TH SarabunPSK" w:cs="TH SarabunPSK"/>
          <w:sz w:val="32"/>
          <w:szCs w:val="32"/>
        </w:rPr>
        <w:t>90</w:t>
      </w:r>
    </w:p>
    <w:p w14:paraId="361BE41E" w14:textId="77777777" w:rsidR="007F3A08" w:rsidRPr="007F3A08" w:rsidRDefault="007F3A08" w:rsidP="007F3A08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H SarabunPSK" w:hAnsi="TH SarabunPSK" w:cs="TH SarabunPSK"/>
          <w:sz w:val="32"/>
          <w:szCs w:val="32"/>
        </w:rPr>
      </w:pPr>
      <w:r w:rsidRPr="007F3A08">
        <w:rPr>
          <w:rFonts w:ascii="TH SarabunPSK" w:hAnsi="TH SarabunPSK" w:cs="TH SarabunPSK"/>
          <w:sz w:val="32"/>
          <w:szCs w:val="32"/>
          <w:cs/>
        </w:rPr>
        <w:t>พัฒนาชุมชน</w:t>
      </w:r>
      <w:r w:rsidRPr="007F3A08">
        <w:rPr>
          <w:rFonts w:ascii="TH SarabunPSK" w:hAnsi="TH SarabunPSK" w:cs="TH SarabunPSK"/>
          <w:sz w:val="32"/>
          <w:szCs w:val="32"/>
        </w:rPr>
        <w:t>/</w:t>
      </w:r>
      <w:r w:rsidRPr="007F3A08">
        <w:rPr>
          <w:rFonts w:ascii="TH SarabunPSK" w:hAnsi="TH SarabunPSK" w:cs="TH SarabunPSK"/>
          <w:sz w:val="32"/>
          <w:szCs w:val="32"/>
          <w:cs/>
        </w:rPr>
        <w:t xml:space="preserve">หมู่บ้านไอโอดีน ให้เป็นชุมชน หมู่บ้าน ไอโอดีน </w:t>
      </w:r>
      <w:r w:rsidRPr="007F3A08">
        <w:rPr>
          <w:rFonts w:ascii="TH SarabunPSK" w:hAnsi="TH SarabunPSK" w:cs="TH SarabunPSK"/>
          <w:sz w:val="32"/>
          <w:szCs w:val="32"/>
        </w:rPr>
        <w:t xml:space="preserve">100% </w:t>
      </w:r>
      <w:r w:rsidRPr="007F3A08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Pr="007F3A08">
        <w:rPr>
          <w:rFonts w:ascii="TH SarabunPSK" w:hAnsi="TH SarabunPSK" w:cs="TH SarabunPSK"/>
          <w:sz w:val="32"/>
          <w:szCs w:val="32"/>
        </w:rPr>
        <w:t>2570</w:t>
      </w:r>
    </w:p>
    <w:p w14:paraId="6AD3D1F3" w14:textId="5B2A554E" w:rsidR="00A73D2B" w:rsidRPr="007F3A08" w:rsidRDefault="00A73D2B" w:rsidP="004A1DFC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AAFE497" w14:textId="77777777" w:rsidR="00460592" w:rsidRPr="00090058" w:rsidRDefault="00460592" w:rsidP="004A1DFC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15F270" w14:textId="19E9472A" w:rsidR="00090058" w:rsidRDefault="00090058" w:rsidP="00090058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1C027214" w14:textId="5536B478" w:rsidR="00090058" w:rsidRDefault="00090058" w:rsidP="00090058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65009125"/>
      <w:bookmarkStart w:id="3" w:name="_Hlk65009186"/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จึงเรียนมาเพื่อโปรดทราบ </w:t>
      </w:r>
      <w:bookmarkEnd w:id="2"/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และดำเนินการในส่วนที่เกี่ยวข้องต่อไป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…………………………………………………..</w:t>
      </w:r>
    </w:p>
    <w:p w14:paraId="24DF365E" w14:textId="5219AEFA" w:rsidR="00090058" w:rsidRPr="00F74076" w:rsidRDefault="00090058" w:rsidP="0009005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22358A78" w14:textId="1C36A712" w:rsidR="00090058" w:rsidRPr="00F74076" w:rsidRDefault="00090058" w:rsidP="000900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40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</w:p>
    <w:p w14:paraId="7B0DDAA8" w14:textId="56AAE577" w:rsidR="00090058" w:rsidRDefault="00090058" w:rsidP="0009005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</w:t>
      </w:r>
    </w:p>
    <w:bookmarkEnd w:id="3"/>
    <w:p w14:paraId="20AAF02A" w14:textId="77777777" w:rsidR="00090058" w:rsidRDefault="00090058" w:rsidP="0009005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C3AA5" w14:textId="77777777" w:rsidR="00090058" w:rsidRDefault="00090058" w:rsidP="0009005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2BF68" w14:textId="77777777" w:rsidR="00090058" w:rsidRDefault="00090058" w:rsidP="0009005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0B4BDA" w14:textId="77777777" w:rsidR="007312A2" w:rsidRDefault="007312A2"/>
    <w:sectPr w:rsidR="007312A2" w:rsidSect="006C7AE9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FC7"/>
    <w:multiLevelType w:val="hybridMultilevel"/>
    <w:tmpl w:val="9B6AB78E"/>
    <w:lvl w:ilvl="0" w:tplc="3E128F8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B44DC"/>
    <w:multiLevelType w:val="hybridMultilevel"/>
    <w:tmpl w:val="49547CE4"/>
    <w:lvl w:ilvl="0" w:tplc="960CD8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1603"/>
    <w:multiLevelType w:val="hybridMultilevel"/>
    <w:tmpl w:val="44D404E2"/>
    <w:lvl w:ilvl="0" w:tplc="4CC471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8"/>
    <w:rsid w:val="00090058"/>
    <w:rsid w:val="0012786B"/>
    <w:rsid w:val="001C6E47"/>
    <w:rsid w:val="001E6D5B"/>
    <w:rsid w:val="00226706"/>
    <w:rsid w:val="002B3F7B"/>
    <w:rsid w:val="002B7E94"/>
    <w:rsid w:val="002C586F"/>
    <w:rsid w:val="002C6A97"/>
    <w:rsid w:val="003606D2"/>
    <w:rsid w:val="00460592"/>
    <w:rsid w:val="004A1DFC"/>
    <w:rsid w:val="004C28AD"/>
    <w:rsid w:val="00527AC7"/>
    <w:rsid w:val="006135FC"/>
    <w:rsid w:val="0063163B"/>
    <w:rsid w:val="006C7AE9"/>
    <w:rsid w:val="007312A2"/>
    <w:rsid w:val="007A6B75"/>
    <w:rsid w:val="007F3A08"/>
    <w:rsid w:val="00840C9B"/>
    <w:rsid w:val="008A4A26"/>
    <w:rsid w:val="008D7647"/>
    <w:rsid w:val="00947B65"/>
    <w:rsid w:val="00950ECB"/>
    <w:rsid w:val="00957E4B"/>
    <w:rsid w:val="009A39C5"/>
    <w:rsid w:val="00A24A0F"/>
    <w:rsid w:val="00A345D7"/>
    <w:rsid w:val="00A60CC0"/>
    <w:rsid w:val="00A73D2B"/>
    <w:rsid w:val="00BA1702"/>
    <w:rsid w:val="00C910D7"/>
    <w:rsid w:val="00C92DEE"/>
    <w:rsid w:val="00D0624F"/>
    <w:rsid w:val="00D669E8"/>
    <w:rsid w:val="00DF21BA"/>
    <w:rsid w:val="00E7318C"/>
    <w:rsid w:val="00F667D5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A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SSJ-Rawinon</cp:lastModifiedBy>
  <cp:revision>18</cp:revision>
  <cp:lastPrinted>2022-08-29T06:29:00Z</cp:lastPrinted>
  <dcterms:created xsi:type="dcterms:W3CDTF">2022-08-25T03:50:00Z</dcterms:created>
  <dcterms:modified xsi:type="dcterms:W3CDTF">2022-08-29T06:29:00Z</dcterms:modified>
</cp:coreProperties>
</file>